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oKlavuzu"/>
        <w:tblW w:w="0" w:type="auto"/>
        <w:tblLook w:val="04A0" w:firstRow="1" w:lastRow="0" w:firstColumn="1" w:lastColumn="0" w:noHBand="0" w:noVBand="1"/>
      </w:tblPr>
      <w:tblGrid>
        <w:gridCol w:w="1838"/>
        <w:gridCol w:w="3969"/>
        <w:gridCol w:w="4649"/>
      </w:tblGrid>
      <w:tr w:rsidR="00B76195" w14:paraId="7769CD89" w14:textId="77777777" w:rsidTr="00B76195">
        <w:trPr>
          <w:trHeight w:val="754"/>
        </w:trPr>
        <w:tc>
          <w:tcPr>
            <w:tcW w:w="1838" w:type="dxa"/>
            <w:shd w:val="clear" w:color="auto" w:fill="F2F2F2" w:themeFill="background1" w:themeFillShade="F2"/>
          </w:tcPr>
          <w:p w14:paraId="72EFAEFE" w14:textId="77777777" w:rsidR="00B76195" w:rsidRPr="00582411" w:rsidRDefault="00B76195" w:rsidP="00582411">
            <w:pPr>
              <w:rPr>
                <w:b/>
                <w:sz w:val="20"/>
              </w:rPr>
            </w:pPr>
          </w:p>
        </w:tc>
        <w:tc>
          <w:tcPr>
            <w:tcW w:w="3969" w:type="dxa"/>
            <w:shd w:val="clear" w:color="auto" w:fill="F2F2F2" w:themeFill="background1" w:themeFillShade="F2"/>
            <w:vAlign w:val="center"/>
          </w:tcPr>
          <w:p w14:paraId="1E6B6D5E" w14:textId="54552589" w:rsidR="00B76195" w:rsidRPr="00582411" w:rsidRDefault="00B76195" w:rsidP="00B76195">
            <w:pPr>
              <w:jc w:val="center"/>
              <w:rPr>
                <w:b/>
                <w:sz w:val="20"/>
              </w:rPr>
            </w:pPr>
            <w:r>
              <w:rPr>
                <w:b/>
                <w:sz w:val="20"/>
              </w:rPr>
              <w:t>İÇ ÇEVRE UNSURLARI</w:t>
            </w:r>
          </w:p>
        </w:tc>
        <w:tc>
          <w:tcPr>
            <w:tcW w:w="4649" w:type="dxa"/>
            <w:shd w:val="clear" w:color="auto" w:fill="FBE4D5" w:themeFill="accent2" w:themeFillTint="33"/>
            <w:vAlign w:val="center"/>
          </w:tcPr>
          <w:p w14:paraId="1A4F8338" w14:textId="24FCE93E" w:rsidR="00B76195" w:rsidRPr="00582411" w:rsidRDefault="00B76195" w:rsidP="00B76195">
            <w:pPr>
              <w:jc w:val="center"/>
              <w:rPr>
                <w:b/>
                <w:sz w:val="20"/>
              </w:rPr>
            </w:pPr>
            <w:r>
              <w:rPr>
                <w:b/>
                <w:sz w:val="20"/>
              </w:rPr>
              <w:t>DIŞ ÇEVRE UNSURLARI</w:t>
            </w:r>
          </w:p>
        </w:tc>
      </w:tr>
      <w:tr w:rsidR="00B76195" w14:paraId="0DDA5DF8" w14:textId="77777777" w:rsidTr="00B76195">
        <w:trPr>
          <w:trHeight w:val="754"/>
        </w:trPr>
        <w:tc>
          <w:tcPr>
            <w:tcW w:w="1838" w:type="dxa"/>
            <w:vMerge w:val="restart"/>
            <w:shd w:val="clear" w:color="auto" w:fill="F2F2F2" w:themeFill="background1" w:themeFillShade="F2"/>
            <w:textDirection w:val="btLr"/>
            <w:vAlign w:val="center"/>
          </w:tcPr>
          <w:p w14:paraId="13B49373" w14:textId="169C3C3B" w:rsidR="00B76195" w:rsidRPr="00582411" w:rsidRDefault="00B76195" w:rsidP="00B76195">
            <w:pPr>
              <w:ind w:left="113" w:right="113"/>
              <w:jc w:val="center"/>
              <w:rPr>
                <w:b/>
                <w:sz w:val="20"/>
              </w:rPr>
            </w:pPr>
            <w:r w:rsidRPr="00B76195">
              <w:rPr>
                <w:b/>
                <w:sz w:val="32"/>
                <w:szCs w:val="28"/>
              </w:rPr>
              <w:t>OLUMLU YÖNLER</w:t>
            </w:r>
          </w:p>
        </w:tc>
        <w:tc>
          <w:tcPr>
            <w:tcW w:w="3969" w:type="dxa"/>
            <w:shd w:val="clear" w:color="auto" w:fill="F2F2F2" w:themeFill="background1" w:themeFillShade="F2"/>
            <w:vAlign w:val="center"/>
          </w:tcPr>
          <w:p w14:paraId="6BE54A16" w14:textId="70193FE1" w:rsidR="00B76195" w:rsidRPr="00582411" w:rsidRDefault="00B76195" w:rsidP="00B76195">
            <w:pPr>
              <w:jc w:val="center"/>
              <w:rPr>
                <w:b/>
                <w:sz w:val="20"/>
              </w:rPr>
            </w:pPr>
            <w:r w:rsidRPr="00582411">
              <w:rPr>
                <w:b/>
                <w:sz w:val="20"/>
              </w:rPr>
              <w:t>GÜÇLÜ YÖNLER</w:t>
            </w:r>
          </w:p>
        </w:tc>
        <w:tc>
          <w:tcPr>
            <w:tcW w:w="4649" w:type="dxa"/>
            <w:shd w:val="clear" w:color="auto" w:fill="FBE4D5" w:themeFill="accent2" w:themeFillTint="33"/>
            <w:vAlign w:val="center"/>
          </w:tcPr>
          <w:p w14:paraId="56582042" w14:textId="72D06AB2" w:rsidR="00B76195" w:rsidRPr="00582411" w:rsidRDefault="00B76195" w:rsidP="00B76195">
            <w:pPr>
              <w:jc w:val="center"/>
              <w:rPr>
                <w:b/>
              </w:rPr>
            </w:pPr>
            <w:r w:rsidRPr="00582411">
              <w:rPr>
                <w:b/>
                <w:sz w:val="20"/>
              </w:rPr>
              <w:t>FIRSATLAR</w:t>
            </w:r>
          </w:p>
        </w:tc>
      </w:tr>
      <w:tr w:rsidR="00B76195" w14:paraId="3D2B3E92" w14:textId="77777777" w:rsidTr="00B76195">
        <w:trPr>
          <w:cantSplit/>
          <w:trHeight w:val="5280"/>
        </w:trPr>
        <w:tc>
          <w:tcPr>
            <w:tcW w:w="1838" w:type="dxa"/>
            <w:vMerge/>
            <w:textDirection w:val="btLr"/>
            <w:vAlign w:val="center"/>
          </w:tcPr>
          <w:p w14:paraId="6056A3E6" w14:textId="26D3637B" w:rsidR="00B76195" w:rsidRPr="00B76195" w:rsidRDefault="00B76195" w:rsidP="00B76195">
            <w:pPr>
              <w:jc w:val="center"/>
              <w:rPr>
                <w:b/>
                <w:sz w:val="32"/>
                <w:szCs w:val="28"/>
              </w:rPr>
            </w:pPr>
          </w:p>
        </w:tc>
        <w:tc>
          <w:tcPr>
            <w:tcW w:w="3969" w:type="dxa"/>
          </w:tcPr>
          <w:p w14:paraId="7D0B26BC" w14:textId="77777777" w:rsidR="009E2C00" w:rsidRDefault="009E2C00" w:rsidP="009E2C00">
            <w:pPr>
              <w:pStyle w:val="ListeParagraf"/>
              <w:numPr>
                <w:ilvl w:val="0"/>
                <w:numId w:val="1"/>
              </w:numPr>
            </w:pPr>
            <w:r>
              <w:t>Dinamik ve güçlü bir yönetim.</w:t>
            </w:r>
          </w:p>
          <w:p w14:paraId="2FD9F51B" w14:textId="77777777" w:rsidR="009E2C00" w:rsidRDefault="009E2C00" w:rsidP="009E2C00">
            <w:pPr>
              <w:pStyle w:val="ListeParagraf"/>
              <w:numPr>
                <w:ilvl w:val="0"/>
                <w:numId w:val="1"/>
              </w:numPr>
            </w:pPr>
            <w:r>
              <w:t>Başkanlığımız çalışanlarının kendi alanlarında yeterli bilgi ve birikime sahip olması.</w:t>
            </w:r>
          </w:p>
          <w:p w14:paraId="579CDB8F" w14:textId="77777777" w:rsidR="009E2C00" w:rsidRDefault="009E2C00" w:rsidP="009E2C00">
            <w:pPr>
              <w:pStyle w:val="ListeParagraf"/>
              <w:numPr>
                <w:ilvl w:val="0"/>
                <w:numId w:val="1"/>
              </w:numPr>
            </w:pPr>
            <w:r>
              <w:t>Bilişim teknolojilerinden en üst seviyede yararlanma.</w:t>
            </w:r>
          </w:p>
          <w:p w14:paraId="379FD31E" w14:textId="77777777" w:rsidR="009E2C00" w:rsidRDefault="009E2C00" w:rsidP="009E2C00">
            <w:pPr>
              <w:pStyle w:val="ListeParagraf"/>
              <w:numPr>
                <w:ilvl w:val="0"/>
                <w:numId w:val="1"/>
              </w:numPr>
            </w:pPr>
            <w:r>
              <w:t>Çalışanların iletişim ağını iyi kullanması.</w:t>
            </w:r>
          </w:p>
          <w:p w14:paraId="0972FB65" w14:textId="77777777" w:rsidR="009E2C00" w:rsidRDefault="009E2C00" w:rsidP="009E2C00">
            <w:pPr>
              <w:pStyle w:val="ListeParagraf"/>
              <w:numPr>
                <w:ilvl w:val="0"/>
                <w:numId w:val="1"/>
              </w:numPr>
            </w:pPr>
            <w:r>
              <w:t>Çalışanların iş sorumluluğunun bilincinde olması.</w:t>
            </w:r>
          </w:p>
          <w:p w14:paraId="1B230ED6" w14:textId="77777777" w:rsidR="009E2C00" w:rsidRDefault="009E2C00" w:rsidP="009E2C00">
            <w:pPr>
              <w:pStyle w:val="ListeParagraf"/>
              <w:numPr>
                <w:ilvl w:val="0"/>
                <w:numId w:val="1"/>
              </w:numPr>
            </w:pPr>
            <w:r>
              <w:t>Özveri ile çalışan personellerin varlığı.</w:t>
            </w:r>
          </w:p>
          <w:p w14:paraId="2AFCE39D" w14:textId="77777777" w:rsidR="009E2C00" w:rsidRDefault="009E2C00" w:rsidP="009E2C00">
            <w:pPr>
              <w:pStyle w:val="ListeParagraf"/>
              <w:numPr>
                <w:ilvl w:val="0"/>
                <w:numId w:val="1"/>
              </w:numPr>
            </w:pPr>
            <w:r>
              <w:t>Personellerin uyumlu olarak çalışması.</w:t>
            </w:r>
          </w:p>
          <w:p w14:paraId="133BAC11" w14:textId="42B4B688" w:rsidR="00B76195" w:rsidRDefault="009E2C00" w:rsidP="009E2C00">
            <w:pPr>
              <w:pStyle w:val="ListeParagraf"/>
              <w:numPr>
                <w:ilvl w:val="0"/>
                <w:numId w:val="1"/>
              </w:numPr>
            </w:pPr>
            <w:r>
              <w:t>Kanun, mevzuat ve yönetmeliklerin güncel olarak takip edilip uygulanması.</w:t>
            </w:r>
          </w:p>
        </w:tc>
        <w:tc>
          <w:tcPr>
            <w:tcW w:w="4649" w:type="dxa"/>
          </w:tcPr>
          <w:p w14:paraId="1935130F" w14:textId="77777777" w:rsidR="009E2C00" w:rsidRDefault="009E2C00" w:rsidP="009E2C00">
            <w:pPr>
              <w:pStyle w:val="ListeParagraf"/>
              <w:numPr>
                <w:ilvl w:val="0"/>
                <w:numId w:val="1"/>
              </w:numPr>
            </w:pPr>
            <w:r>
              <w:t>Bilgi ve belgelerin elektronik ortamda işlenmesi ve saklanması, takibinin kolay yapılabilmesi.</w:t>
            </w:r>
          </w:p>
          <w:p w14:paraId="2428DE33" w14:textId="77777777" w:rsidR="009E2C00" w:rsidRDefault="009E2C00" w:rsidP="009E2C00">
            <w:pPr>
              <w:pStyle w:val="ListeParagraf"/>
              <w:numPr>
                <w:ilvl w:val="0"/>
                <w:numId w:val="1"/>
              </w:numPr>
            </w:pPr>
            <w:r>
              <w:t>Piyasa fiyat araştırması için sürenin birim çalışanları tarafından inisiyatif kullanılarak belirlenmesi.</w:t>
            </w:r>
          </w:p>
          <w:p w14:paraId="4EE10366" w14:textId="77777777" w:rsidR="009E2C00" w:rsidRDefault="009E2C00" w:rsidP="009E2C00">
            <w:pPr>
              <w:pStyle w:val="ListeParagraf"/>
              <w:numPr>
                <w:ilvl w:val="0"/>
                <w:numId w:val="1"/>
              </w:numPr>
            </w:pPr>
            <w:r>
              <w:t>Kampüs alanının personel motivasyonu üzerindeki etkisi.</w:t>
            </w:r>
          </w:p>
          <w:p w14:paraId="00EDC856" w14:textId="6D1186D8" w:rsidR="00B76195" w:rsidRDefault="00B76195"/>
        </w:tc>
      </w:tr>
      <w:tr w:rsidR="00B76195" w14:paraId="1DCC6101" w14:textId="77777777" w:rsidTr="00B76195">
        <w:trPr>
          <w:trHeight w:val="754"/>
        </w:trPr>
        <w:tc>
          <w:tcPr>
            <w:tcW w:w="1838" w:type="dxa"/>
            <w:vMerge w:val="restart"/>
            <w:shd w:val="clear" w:color="auto" w:fill="D9E2F3" w:themeFill="accent1" w:themeFillTint="33"/>
            <w:textDirection w:val="btLr"/>
            <w:vAlign w:val="center"/>
          </w:tcPr>
          <w:p w14:paraId="3C35F3C1" w14:textId="44CCFF63" w:rsidR="00B76195" w:rsidRPr="00B76195" w:rsidRDefault="00B76195" w:rsidP="00B76195">
            <w:pPr>
              <w:ind w:left="113" w:right="113"/>
              <w:jc w:val="center"/>
              <w:rPr>
                <w:b/>
                <w:sz w:val="32"/>
                <w:szCs w:val="28"/>
              </w:rPr>
            </w:pPr>
            <w:r w:rsidRPr="00B76195">
              <w:rPr>
                <w:b/>
                <w:sz w:val="32"/>
                <w:szCs w:val="28"/>
              </w:rPr>
              <w:t>OLUM</w:t>
            </w:r>
            <w:r>
              <w:rPr>
                <w:b/>
                <w:sz w:val="32"/>
                <w:szCs w:val="28"/>
              </w:rPr>
              <w:t>S</w:t>
            </w:r>
            <w:r w:rsidRPr="00B76195">
              <w:rPr>
                <w:b/>
                <w:sz w:val="32"/>
                <w:szCs w:val="28"/>
              </w:rPr>
              <w:t>U</w:t>
            </w:r>
            <w:r>
              <w:rPr>
                <w:b/>
                <w:sz w:val="32"/>
                <w:szCs w:val="28"/>
              </w:rPr>
              <w:t>Z</w:t>
            </w:r>
            <w:r w:rsidRPr="00B76195">
              <w:rPr>
                <w:b/>
                <w:sz w:val="32"/>
                <w:szCs w:val="28"/>
              </w:rPr>
              <w:t xml:space="preserve"> YÖNLER</w:t>
            </w:r>
          </w:p>
        </w:tc>
        <w:tc>
          <w:tcPr>
            <w:tcW w:w="3969" w:type="dxa"/>
            <w:shd w:val="clear" w:color="auto" w:fill="D9E2F3" w:themeFill="accent1" w:themeFillTint="33"/>
            <w:vAlign w:val="center"/>
          </w:tcPr>
          <w:p w14:paraId="3F0C2AC7" w14:textId="76DA9FEB" w:rsidR="00B76195" w:rsidRPr="00582411" w:rsidRDefault="00B76195" w:rsidP="00B76195">
            <w:pPr>
              <w:jc w:val="center"/>
              <w:rPr>
                <w:b/>
              </w:rPr>
            </w:pPr>
            <w:r w:rsidRPr="00582411">
              <w:rPr>
                <w:b/>
                <w:sz w:val="20"/>
              </w:rPr>
              <w:t>ZAYIF YÖNLER</w:t>
            </w:r>
          </w:p>
        </w:tc>
        <w:tc>
          <w:tcPr>
            <w:tcW w:w="4649" w:type="dxa"/>
            <w:shd w:val="clear" w:color="auto" w:fill="FFF2CC" w:themeFill="accent4" w:themeFillTint="33"/>
            <w:vAlign w:val="center"/>
          </w:tcPr>
          <w:p w14:paraId="50D1DB06" w14:textId="77777777" w:rsidR="00B76195" w:rsidRPr="00582411" w:rsidRDefault="00B76195" w:rsidP="00B76195">
            <w:pPr>
              <w:jc w:val="center"/>
              <w:rPr>
                <w:b/>
              </w:rPr>
            </w:pPr>
            <w:r w:rsidRPr="00582411">
              <w:rPr>
                <w:b/>
                <w:sz w:val="20"/>
              </w:rPr>
              <w:t>TEHDİTLER</w:t>
            </w:r>
          </w:p>
        </w:tc>
      </w:tr>
      <w:tr w:rsidR="00B76195" w14:paraId="187766F0" w14:textId="77777777" w:rsidTr="00B76195">
        <w:trPr>
          <w:cantSplit/>
          <w:trHeight w:val="5280"/>
        </w:trPr>
        <w:tc>
          <w:tcPr>
            <w:tcW w:w="1838" w:type="dxa"/>
            <w:vMerge/>
            <w:textDirection w:val="btLr"/>
            <w:vAlign w:val="center"/>
          </w:tcPr>
          <w:p w14:paraId="15DA2D3F" w14:textId="2D647B43" w:rsidR="00B76195" w:rsidRPr="00B76195" w:rsidRDefault="00B76195" w:rsidP="00B76195">
            <w:pPr>
              <w:ind w:left="113" w:right="113"/>
              <w:jc w:val="center"/>
              <w:rPr>
                <w:b/>
                <w:sz w:val="32"/>
                <w:szCs w:val="28"/>
              </w:rPr>
            </w:pPr>
          </w:p>
        </w:tc>
        <w:tc>
          <w:tcPr>
            <w:tcW w:w="3969" w:type="dxa"/>
          </w:tcPr>
          <w:p w14:paraId="16757EB1" w14:textId="77777777" w:rsidR="009E2C00" w:rsidRDefault="009E2C00" w:rsidP="009E2C00">
            <w:pPr>
              <w:pStyle w:val="ListeParagraf"/>
              <w:numPr>
                <w:ilvl w:val="0"/>
                <w:numId w:val="1"/>
              </w:numPr>
            </w:pPr>
            <w:r>
              <w:t xml:space="preserve">Fiziki alanların yetersizliği </w:t>
            </w:r>
            <w:proofErr w:type="gramStart"/>
            <w:r>
              <w:t>( Ofis</w:t>
            </w:r>
            <w:proofErr w:type="gramEnd"/>
            <w:r>
              <w:t xml:space="preserve"> sayısı ve oturma düzeni)</w:t>
            </w:r>
          </w:p>
          <w:p w14:paraId="348A07F2" w14:textId="77777777" w:rsidR="009E2C00" w:rsidRDefault="009E2C00" w:rsidP="009E2C00">
            <w:pPr>
              <w:pStyle w:val="ListeParagraf"/>
              <w:numPr>
                <w:ilvl w:val="0"/>
                <w:numId w:val="1"/>
              </w:numPr>
            </w:pPr>
            <w:r>
              <w:t>Personelin kadro beklentilerinin karşılık bulmaması.</w:t>
            </w:r>
          </w:p>
          <w:p w14:paraId="2E5F98DF" w14:textId="77777777" w:rsidR="009E2C00" w:rsidRDefault="009E2C00" w:rsidP="009E2C00">
            <w:pPr>
              <w:pStyle w:val="ListeParagraf"/>
              <w:numPr>
                <w:ilvl w:val="0"/>
                <w:numId w:val="1"/>
              </w:numPr>
            </w:pPr>
            <w:r>
              <w:t>Personelin çalışmalarını motive edecek teşvik sisteminin yetersiz olması.</w:t>
            </w:r>
          </w:p>
          <w:p w14:paraId="24786134" w14:textId="77777777" w:rsidR="009E2C00" w:rsidRDefault="009E2C00" w:rsidP="009E2C00">
            <w:pPr>
              <w:pStyle w:val="ListeParagraf"/>
              <w:numPr>
                <w:ilvl w:val="0"/>
                <w:numId w:val="1"/>
              </w:numPr>
            </w:pPr>
            <w:r>
              <w:t>Bütçe yetersizliğinden dolayı birimlerden gelen taleplerin karşılanamaması.</w:t>
            </w:r>
          </w:p>
          <w:p w14:paraId="3935D897" w14:textId="77777777" w:rsidR="009E2C00" w:rsidRDefault="009E2C00" w:rsidP="009E2C00">
            <w:pPr>
              <w:pStyle w:val="ListeParagraf"/>
              <w:numPr>
                <w:ilvl w:val="0"/>
                <w:numId w:val="1"/>
              </w:numPr>
            </w:pPr>
            <w:r>
              <w:t>Yapılan mal veya hizmet alımlarında ön görülemeyen derecede maliyet artışının olması.</w:t>
            </w:r>
          </w:p>
          <w:p w14:paraId="61C2E462" w14:textId="77777777" w:rsidR="009E2C00" w:rsidRDefault="009E2C00" w:rsidP="009E2C00">
            <w:pPr>
              <w:pStyle w:val="ListeParagraf"/>
              <w:numPr>
                <w:ilvl w:val="0"/>
                <w:numId w:val="1"/>
              </w:numPr>
            </w:pPr>
            <w:r>
              <w:t>Personel sayısının yetersiz olması.</w:t>
            </w:r>
          </w:p>
          <w:p w14:paraId="39D5BD57" w14:textId="0CC0610A" w:rsidR="00B76195" w:rsidRDefault="009E2C00" w:rsidP="009E2C00">
            <w:pPr>
              <w:pStyle w:val="ListeParagraf"/>
              <w:numPr>
                <w:ilvl w:val="0"/>
                <w:numId w:val="1"/>
              </w:numPr>
            </w:pPr>
            <w:r>
              <w:t>İş dağılımında idareci ve personel arasında dengesizlik olması</w:t>
            </w:r>
          </w:p>
        </w:tc>
        <w:tc>
          <w:tcPr>
            <w:tcW w:w="4649" w:type="dxa"/>
          </w:tcPr>
          <w:p w14:paraId="521A649B" w14:textId="77777777" w:rsidR="009E2C00" w:rsidRDefault="009E2C00" w:rsidP="009E2C00">
            <w:pPr>
              <w:pStyle w:val="ListeParagraf"/>
              <w:numPr>
                <w:ilvl w:val="0"/>
                <w:numId w:val="1"/>
              </w:numPr>
            </w:pPr>
            <w:r>
              <w:t>Bütçe olanaklarının yetersiz olması nedeni ile taleplerin karşılanmasındaki yaşanan güçlükler.</w:t>
            </w:r>
          </w:p>
          <w:p w14:paraId="59926A2B" w14:textId="77777777" w:rsidR="009E2C00" w:rsidRDefault="009E2C00" w:rsidP="009E2C00">
            <w:pPr>
              <w:pStyle w:val="ListeParagraf"/>
              <w:numPr>
                <w:ilvl w:val="0"/>
                <w:numId w:val="1"/>
              </w:numPr>
            </w:pPr>
            <w:r>
              <w:t>Tedarikçi firmalara verilen siparişlerin zamanında teslim edilememesi.</w:t>
            </w:r>
          </w:p>
          <w:p w14:paraId="60FFE7FC" w14:textId="77777777" w:rsidR="009E2C00" w:rsidRDefault="009E2C00" w:rsidP="009E2C00">
            <w:pPr>
              <w:pStyle w:val="ListeParagraf"/>
              <w:numPr>
                <w:ilvl w:val="0"/>
                <w:numId w:val="1"/>
              </w:numPr>
            </w:pPr>
            <w:r>
              <w:t>Zamanında yapılamayan işler için cezai müeyyide uygulanması.</w:t>
            </w:r>
          </w:p>
          <w:p w14:paraId="7134FA68" w14:textId="114D008A" w:rsidR="00B76195" w:rsidRDefault="00B76195"/>
        </w:tc>
      </w:tr>
    </w:tbl>
    <w:p w14:paraId="37B4C21B" w14:textId="12FEDD69" w:rsidR="00952DF6" w:rsidRPr="00952DF6" w:rsidRDefault="002F5EC4" w:rsidP="00952DF6">
      <w:pPr>
        <w:rPr>
          <w:b/>
        </w:rPr>
      </w:pPr>
      <w:r>
        <w:rPr>
          <w:b/>
          <w:noProof/>
          <w:lang w:eastAsia="tr-TR"/>
        </w:rPr>
        <w:lastRenderedPageBreak/>
        <mc:AlternateContent>
          <mc:Choice Requires="wps">
            <w:drawing>
              <wp:anchor distT="91440" distB="91440" distL="114300" distR="114300" simplePos="0" relativeHeight="251661312" behindDoc="0" locked="0" layoutInCell="1" allowOverlap="1" wp14:anchorId="21AB92F6" wp14:editId="13660FCA">
                <wp:simplePos x="0" y="0"/>
                <wp:positionH relativeFrom="page">
                  <wp:posOffset>463550</wp:posOffset>
                </wp:positionH>
                <wp:positionV relativeFrom="paragraph">
                  <wp:posOffset>166370</wp:posOffset>
                </wp:positionV>
                <wp:extent cx="6698615" cy="1174115"/>
                <wp:effectExtent l="0" t="0" r="0" b="0"/>
                <wp:wrapTopAndBottom/>
                <wp:docPr id="2"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98615" cy="1174115"/>
                        </a:xfrm>
                        <a:prstGeom prst="rect">
                          <a:avLst/>
                        </a:prstGeom>
                        <a:noFill/>
                        <a:ln w="9525">
                          <a:noFill/>
                          <a:miter lim="800000"/>
                          <a:headEnd/>
                          <a:tailEnd/>
                        </a:ln>
                      </wps:spPr>
                      <wps:txbx>
                        <w:txbxContent>
                          <w:p w14:paraId="0BACD06D" w14:textId="77777777" w:rsidR="00A85311" w:rsidRDefault="00A85311" w:rsidP="00A85311">
                            <w:pPr>
                              <w:pBdr>
                                <w:top w:val="single" w:sz="24" w:space="8" w:color="4472C4" w:themeColor="accent1"/>
                                <w:bottom w:val="single" w:sz="24" w:space="8" w:color="4472C4" w:themeColor="accent1"/>
                              </w:pBdr>
                              <w:spacing w:after="0"/>
                              <w:jc w:val="center"/>
                              <w:rPr>
                                <w:i/>
                                <w:iCs/>
                                <w:color w:val="4472C4" w:themeColor="accent1"/>
                                <w:sz w:val="24"/>
                              </w:rPr>
                            </w:pPr>
                            <w:r w:rsidRPr="00A85311">
                              <w:rPr>
                                <w:i/>
                                <w:iCs/>
                                <w:color w:val="4472C4" w:themeColor="accent1"/>
                                <w:sz w:val="24"/>
                              </w:rPr>
                              <w:t>SWOT Analizi Nedir?</w:t>
                            </w:r>
                          </w:p>
                          <w:p w14:paraId="7FC49EFD" w14:textId="77777777" w:rsidR="00A85311" w:rsidRDefault="00A85311" w:rsidP="00A85311">
                            <w:pPr>
                              <w:pBdr>
                                <w:top w:val="single" w:sz="24" w:space="8" w:color="4472C4" w:themeColor="accent1"/>
                                <w:bottom w:val="single" w:sz="24" w:space="8" w:color="4472C4" w:themeColor="accent1"/>
                              </w:pBdr>
                              <w:spacing w:after="0"/>
                              <w:jc w:val="center"/>
                              <w:rPr>
                                <w:i/>
                                <w:iCs/>
                                <w:color w:val="4472C4" w:themeColor="accent1"/>
                                <w:sz w:val="24"/>
                              </w:rPr>
                            </w:pPr>
                            <w:r w:rsidRPr="00A85311">
                              <w:rPr>
                                <w:i/>
                                <w:iCs/>
                                <w:color w:val="4472C4" w:themeColor="accent1"/>
                                <w:sz w:val="24"/>
                              </w:rPr>
                              <w:t xml:space="preserve">SWOT Analizi, bir projede ya da bir ticari girişimde kurumun, tekniğin, sürecin, durumun veya kişinin güçlü </w:t>
                            </w:r>
                            <w:r w:rsidRPr="00A85311">
                              <w:rPr>
                                <w:b/>
                                <w:i/>
                                <w:iCs/>
                                <w:color w:val="4472C4" w:themeColor="accent1"/>
                                <w:sz w:val="24"/>
                              </w:rPr>
                              <w:t>(Strengths)</w:t>
                            </w:r>
                            <w:r w:rsidRPr="00A85311">
                              <w:rPr>
                                <w:i/>
                                <w:iCs/>
                                <w:color w:val="4472C4" w:themeColor="accent1"/>
                                <w:sz w:val="24"/>
                              </w:rPr>
                              <w:t xml:space="preserve"> ve zayıf </w:t>
                            </w:r>
                            <w:r w:rsidRPr="00A85311">
                              <w:rPr>
                                <w:b/>
                                <w:i/>
                                <w:iCs/>
                                <w:color w:val="4472C4" w:themeColor="accent1"/>
                                <w:sz w:val="24"/>
                              </w:rPr>
                              <w:t>(Weaknesses)</w:t>
                            </w:r>
                            <w:r w:rsidRPr="00A85311">
                              <w:rPr>
                                <w:i/>
                                <w:iCs/>
                                <w:color w:val="4472C4" w:themeColor="accent1"/>
                                <w:sz w:val="24"/>
                              </w:rPr>
                              <w:t xml:space="preserve"> yönlerini belirlemekte, iç ve dış çevreden kaynaklanan fırsat </w:t>
                            </w:r>
                            <w:r w:rsidRPr="00A85311">
                              <w:rPr>
                                <w:b/>
                                <w:i/>
                                <w:iCs/>
                                <w:color w:val="4472C4" w:themeColor="accent1"/>
                                <w:sz w:val="24"/>
                              </w:rPr>
                              <w:t>(Opportunities)</w:t>
                            </w:r>
                            <w:r w:rsidRPr="00A85311">
                              <w:rPr>
                                <w:i/>
                                <w:iCs/>
                                <w:color w:val="4472C4" w:themeColor="accent1"/>
                                <w:sz w:val="24"/>
                              </w:rPr>
                              <w:t xml:space="preserve"> ve tehditleri </w:t>
                            </w:r>
                            <w:r w:rsidRPr="00A85311">
                              <w:rPr>
                                <w:b/>
                                <w:i/>
                                <w:iCs/>
                                <w:color w:val="4472C4" w:themeColor="accent1"/>
                                <w:sz w:val="24"/>
                              </w:rPr>
                              <w:t>(Threats)</w:t>
                            </w:r>
                            <w:r w:rsidRPr="00A85311">
                              <w:rPr>
                                <w:i/>
                                <w:iCs/>
                                <w:color w:val="4472C4" w:themeColor="accent1"/>
                                <w:sz w:val="24"/>
                              </w:rPr>
                              <w:t xml:space="preserve"> saptamak için kullanılan stratejik bir tekniktir.</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1AB92F6" id="_x0000_t202" coordsize="21600,21600" o:spt="202" path="m,l,21600r21600,l21600,xe">
                <v:stroke joinstyle="miter"/>
                <v:path gradientshapeok="t" o:connecttype="rect"/>
              </v:shapetype>
              <v:shape id="Metin Kutusu 2" o:spid="_x0000_s1026" type="#_x0000_t202" style="position:absolute;margin-left:36.5pt;margin-top:13.1pt;width:527.45pt;height:92.45pt;z-index:251661312;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" filled="f" stroked="f">
                <v:textbox style="mso-fit-shape-to-text:t">
                  <w:txbxContent>
                    <w:p w14:paraId="0BACD06D" w14:textId="77777777" w:rsidR="00A85311" w:rsidRDefault="00A85311" w:rsidP="00A85311">
                      <w:pPr>
                        <w:pBdr>
                          <w:top w:val="single" w:sz="24" w:space="8" w:color="4472C4" w:themeColor="accent1"/>
                          <w:bottom w:val="single" w:sz="24" w:space="8" w:color="4472C4" w:themeColor="accent1"/>
                        </w:pBdr>
                        <w:spacing w:after="0"/>
                        <w:jc w:val="center"/>
                        <w:rPr>
                          <w:i/>
                          <w:iCs/>
                          <w:color w:val="4472C4" w:themeColor="accent1"/>
                          <w:sz w:val="24"/>
                        </w:rPr>
                      </w:pPr>
                      <w:r w:rsidRPr="00A85311">
                        <w:rPr>
                          <w:i/>
                          <w:iCs/>
                          <w:color w:val="4472C4" w:themeColor="accent1"/>
                          <w:sz w:val="24"/>
                        </w:rPr>
                        <w:t>SWOT Analizi Nedir?</w:t>
                      </w:r>
                    </w:p>
                    <w:p w14:paraId="7FC49EFD" w14:textId="77777777" w:rsidR="00A85311" w:rsidRDefault="00A85311" w:rsidP="00A85311">
                      <w:pPr>
                        <w:pBdr>
                          <w:top w:val="single" w:sz="24" w:space="8" w:color="4472C4" w:themeColor="accent1"/>
                          <w:bottom w:val="single" w:sz="24" w:space="8" w:color="4472C4" w:themeColor="accent1"/>
                        </w:pBdr>
                        <w:spacing w:after="0"/>
                        <w:jc w:val="center"/>
                        <w:rPr>
                          <w:i/>
                          <w:iCs/>
                          <w:color w:val="4472C4" w:themeColor="accent1"/>
                          <w:sz w:val="24"/>
                        </w:rPr>
                      </w:pPr>
                      <w:r w:rsidRPr="00A85311">
                        <w:rPr>
                          <w:i/>
                          <w:iCs/>
                          <w:color w:val="4472C4" w:themeColor="accent1"/>
                          <w:sz w:val="24"/>
                        </w:rPr>
                        <w:t xml:space="preserve">SWOT Analizi, bir projede ya da bir ticari girişimde kurumun, tekniğin, sürecin, durumun veya kişinin güçlü </w:t>
                      </w:r>
                      <w:r w:rsidRPr="00A85311">
                        <w:rPr>
                          <w:b/>
                          <w:i/>
                          <w:iCs/>
                          <w:color w:val="4472C4" w:themeColor="accent1"/>
                          <w:sz w:val="24"/>
                        </w:rPr>
                        <w:t>(Strengths)</w:t>
                      </w:r>
                      <w:r w:rsidRPr="00A85311">
                        <w:rPr>
                          <w:i/>
                          <w:iCs/>
                          <w:color w:val="4472C4" w:themeColor="accent1"/>
                          <w:sz w:val="24"/>
                        </w:rPr>
                        <w:t xml:space="preserve"> ve zayıf </w:t>
                      </w:r>
                      <w:r w:rsidRPr="00A85311">
                        <w:rPr>
                          <w:b/>
                          <w:i/>
                          <w:iCs/>
                          <w:color w:val="4472C4" w:themeColor="accent1"/>
                          <w:sz w:val="24"/>
                        </w:rPr>
                        <w:t>(Weaknesses)</w:t>
                      </w:r>
                      <w:r w:rsidRPr="00A85311">
                        <w:rPr>
                          <w:i/>
                          <w:iCs/>
                          <w:color w:val="4472C4" w:themeColor="accent1"/>
                          <w:sz w:val="24"/>
                        </w:rPr>
                        <w:t xml:space="preserve"> yönlerini belirlemekte, iç ve dış çevreden kaynaklanan fırsat </w:t>
                      </w:r>
                      <w:r w:rsidRPr="00A85311">
                        <w:rPr>
                          <w:b/>
                          <w:i/>
                          <w:iCs/>
                          <w:color w:val="4472C4" w:themeColor="accent1"/>
                          <w:sz w:val="24"/>
                        </w:rPr>
                        <w:t>(Opportunities)</w:t>
                      </w:r>
                      <w:r w:rsidRPr="00A85311">
                        <w:rPr>
                          <w:i/>
                          <w:iCs/>
                          <w:color w:val="4472C4" w:themeColor="accent1"/>
                          <w:sz w:val="24"/>
                        </w:rPr>
                        <w:t xml:space="preserve"> ve tehditleri </w:t>
                      </w:r>
                      <w:r w:rsidRPr="00A85311">
                        <w:rPr>
                          <w:b/>
                          <w:i/>
                          <w:iCs/>
                          <w:color w:val="4472C4" w:themeColor="accent1"/>
                          <w:sz w:val="24"/>
                        </w:rPr>
                        <w:t>(Threats)</w:t>
                      </w:r>
                      <w:r w:rsidRPr="00A85311">
                        <w:rPr>
                          <w:i/>
                          <w:iCs/>
                          <w:color w:val="4472C4" w:themeColor="accent1"/>
                          <w:sz w:val="24"/>
                        </w:rPr>
                        <w:t xml:space="preserve"> saptamak için kullanılan stratejik bir tekniktir.</w:t>
                      </w:r>
                    </w:p>
                  </w:txbxContent>
                </v:textbox>
                <w10:wrap type="topAndBottom" anchorx="page"/>
              </v:shape>
            </w:pict>
          </mc:Fallback>
        </mc:AlternateContent>
      </w:r>
      <w:r w:rsidR="00952DF6" w:rsidRPr="00952DF6">
        <w:rPr>
          <w:b/>
        </w:rPr>
        <w:t>Güçlü Yönlerinizi Belirlemenize Yardımcı Soru Listesi (</w:t>
      </w:r>
      <w:proofErr w:type="spellStart"/>
      <w:r w:rsidR="00952DF6" w:rsidRPr="00952DF6">
        <w:rPr>
          <w:b/>
        </w:rPr>
        <w:t>Strength</w:t>
      </w:r>
      <w:proofErr w:type="spellEnd"/>
      <w:r w:rsidR="00952DF6" w:rsidRPr="00952DF6">
        <w:rPr>
          <w:b/>
        </w:rPr>
        <w:t>)</w:t>
      </w:r>
    </w:p>
    <w:p w14:paraId="2C875323" w14:textId="77777777" w:rsidR="00952DF6" w:rsidRDefault="00952DF6" w:rsidP="00952DF6">
      <w:r>
        <w:t>Kuruluşunuzun sahip olduğu avantajlar ne?</w:t>
      </w:r>
    </w:p>
    <w:p w14:paraId="5E8D2A93" w14:textId="77777777" w:rsidR="00952DF6" w:rsidRDefault="00952DF6" w:rsidP="00952DF6">
      <w:r>
        <w:t>Neleri diğerlerinden daha iyi yapıyorsunuz?</w:t>
      </w:r>
    </w:p>
    <w:p w14:paraId="68A72078" w14:textId="77777777" w:rsidR="00952DF6" w:rsidRDefault="00952DF6" w:rsidP="00952DF6">
      <w:r>
        <w:t>Sizin kullandığınız ancak diğerlerinin kullanamadığı eşsiz veya en düşük maliyetli kaynaklar neler?</w:t>
      </w:r>
    </w:p>
    <w:p w14:paraId="6E9577FA" w14:textId="77777777" w:rsidR="00952DF6" w:rsidRDefault="00952DF6" w:rsidP="00952DF6">
      <w:r>
        <w:t>Rakipleriniz sizin hangi yönlerinizi güçlü bulur?</w:t>
      </w:r>
    </w:p>
    <w:p w14:paraId="7728B099" w14:textId="77777777" w:rsidR="00952DF6" w:rsidRDefault="00952DF6" w:rsidP="00952DF6">
      <w:r>
        <w:t>Firmanızın “benzersiz satış teklifi” ne?</w:t>
      </w:r>
    </w:p>
    <w:p w14:paraId="6F0BC44E" w14:textId="77777777" w:rsidR="00952DF6" w:rsidRDefault="00952DF6" w:rsidP="00952DF6">
      <w:r>
        <w:t>Güçlü yönlerinizi hem kurum içi perspektiften hem de müşterilerinizin ve piyasadaki insanların bakış açısından değerlendirin.</w:t>
      </w:r>
    </w:p>
    <w:p w14:paraId="3176E5BD" w14:textId="77777777" w:rsidR="00952DF6" w:rsidRDefault="00952DF6" w:rsidP="00952DF6">
      <w:r>
        <w:t>Bununla birlikte güçlü yönlerinizi belirlemekte zorlanırsanız kurumunuzun karakteristik özelliklerinin listesini yapmayı deneyin. Umarız ki içlerinde bir kısmı güçlü yönlerinizdir.</w:t>
      </w:r>
    </w:p>
    <w:p w14:paraId="395851D0" w14:textId="77777777" w:rsidR="00952DF6" w:rsidRDefault="00952DF6" w:rsidP="00952DF6">
      <w:r>
        <w:t xml:space="preserve">Güçlü yönlerinizi incelerken bunları rakiplerinizle ilişkilendirin. Örneğin bütün rakiplerinizin üst kalite ürünler üretiyorsa </w:t>
      </w:r>
      <w:proofErr w:type="spellStart"/>
      <w:r>
        <w:t>sizinde</w:t>
      </w:r>
      <w:proofErr w:type="spellEnd"/>
      <w:r>
        <w:t xml:space="preserve"> üst kalite ürünler üretmeniz güçlü yönünüz olmaz.</w:t>
      </w:r>
    </w:p>
    <w:p w14:paraId="0C475D5A" w14:textId="77777777" w:rsidR="00952DF6" w:rsidRPr="00952DF6" w:rsidRDefault="00952DF6" w:rsidP="00952DF6">
      <w:pPr>
        <w:rPr>
          <w:b/>
        </w:rPr>
      </w:pPr>
      <w:r w:rsidRPr="00952DF6">
        <w:rPr>
          <w:b/>
        </w:rPr>
        <w:t>Zayıf Yönlerinizi Belirlemenize Yardımcı Soru Listesi (</w:t>
      </w:r>
      <w:proofErr w:type="spellStart"/>
      <w:r w:rsidRPr="00952DF6">
        <w:rPr>
          <w:b/>
        </w:rPr>
        <w:t>Weakness</w:t>
      </w:r>
      <w:proofErr w:type="spellEnd"/>
      <w:r w:rsidRPr="00952DF6">
        <w:rPr>
          <w:b/>
        </w:rPr>
        <w:t>)</w:t>
      </w:r>
      <w:r w:rsidRPr="00952DF6">
        <w:rPr>
          <w:b/>
        </w:rPr>
        <w:tab/>
      </w:r>
      <w:r w:rsidRPr="00952DF6">
        <w:rPr>
          <w:b/>
        </w:rPr>
        <w:tab/>
      </w:r>
      <w:r w:rsidRPr="00952DF6">
        <w:rPr>
          <w:b/>
        </w:rPr>
        <w:tab/>
      </w:r>
      <w:r w:rsidRPr="00952DF6">
        <w:rPr>
          <w:b/>
        </w:rPr>
        <w:tab/>
      </w:r>
      <w:r w:rsidRPr="00952DF6">
        <w:rPr>
          <w:b/>
        </w:rPr>
        <w:tab/>
      </w:r>
      <w:r w:rsidRPr="00952DF6">
        <w:rPr>
          <w:b/>
        </w:rPr>
        <w:tab/>
      </w:r>
    </w:p>
    <w:p w14:paraId="28D4EF6F" w14:textId="77777777" w:rsidR="00952DF6" w:rsidRDefault="00952DF6" w:rsidP="00952DF6">
      <w:r>
        <w:t>Neleri iyileştirmelisiniz?</w:t>
      </w:r>
      <w:r>
        <w:tab/>
      </w:r>
    </w:p>
    <w:p w14:paraId="0BF22F79" w14:textId="77777777" w:rsidR="00952DF6" w:rsidRDefault="00952DF6" w:rsidP="00952DF6">
      <w:r>
        <w:t>Nelerden sakınmalısınız?</w:t>
      </w:r>
    </w:p>
    <w:p w14:paraId="6513E6A2" w14:textId="77777777" w:rsidR="00952DF6" w:rsidRDefault="00952DF6" w:rsidP="00952DF6">
      <w:r>
        <w:t>Rakipleriniz hangi yönlerinizi zayıf görüyor?</w:t>
      </w:r>
    </w:p>
    <w:p w14:paraId="4783BF1A" w14:textId="77777777" w:rsidR="00952DF6" w:rsidRDefault="00952DF6" w:rsidP="00952DF6">
      <w:r>
        <w:t>Hangi faktörler satışlarınızın düşmesine neden oluyor?</w:t>
      </w:r>
    </w:p>
    <w:p w14:paraId="244711A7" w14:textId="77777777" w:rsidR="00952DF6" w:rsidRDefault="00952DF6" w:rsidP="00952DF6">
      <w:r>
        <w:t>Yine iç çevre ve dış çevre açıdan düşünün: Diğer insanlar sizin göremediğinizi zayıflık olarak algılıyor mu?  Rakipleriniz herhangi bir şeyi sizden daha iyi yapıyor mu?</w:t>
      </w:r>
    </w:p>
    <w:p w14:paraId="557CF8E7" w14:textId="77777777" w:rsidR="00952DF6" w:rsidRDefault="00952DF6" w:rsidP="00952DF6">
      <w:r>
        <w:t>Gerçekçi olmanın zamanı geldi ve hoşunuza gitmeyen bütün gerçeklerle en yakın zamanda yüzleşmelisiniz.</w:t>
      </w:r>
    </w:p>
    <w:p w14:paraId="36658977" w14:textId="77777777" w:rsidR="00A85311" w:rsidRPr="00A85311" w:rsidRDefault="00A85311" w:rsidP="00A85311">
      <w:pPr>
        <w:rPr>
          <w:b/>
        </w:rPr>
      </w:pPr>
      <w:r w:rsidRPr="00A85311">
        <w:rPr>
          <w:b/>
        </w:rPr>
        <w:t>Fırsatları Belirlemenize Yardımcı Soru Listesi (</w:t>
      </w:r>
      <w:proofErr w:type="spellStart"/>
      <w:r w:rsidRPr="00A85311">
        <w:rPr>
          <w:b/>
        </w:rPr>
        <w:t>Opportunities</w:t>
      </w:r>
      <w:proofErr w:type="spellEnd"/>
      <w:r w:rsidRPr="00A85311">
        <w:rPr>
          <w:b/>
        </w:rPr>
        <w:t>)</w:t>
      </w:r>
    </w:p>
    <w:p w14:paraId="70576202" w14:textId="77777777" w:rsidR="00A85311" w:rsidRDefault="00A85311" w:rsidP="00A85311">
      <w:r>
        <w:t>Hangi fırsatları değerlendirebilirsiniz?</w:t>
      </w:r>
    </w:p>
    <w:p w14:paraId="6357E760" w14:textId="77777777" w:rsidR="00A85311" w:rsidRDefault="00A85311" w:rsidP="00A85311">
      <w:r>
        <w:t>Hangi fırsatların farkındasınız?</w:t>
      </w:r>
    </w:p>
    <w:p w14:paraId="3E54496F" w14:textId="77777777" w:rsidR="00A85311" w:rsidRPr="00A85311" w:rsidRDefault="00A85311" w:rsidP="00A85311">
      <w:pPr>
        <w:rPr>
          <w:b/>
        </w:rPr>
      </w:pPr>
      <w:r w:rsidRPr="00A85311">
        <w:rPr>
          <w:b/>
        </w:rPr>
        <w:t>Tehditleri Belirlemenize Yardımcı Soru Listesi (</w:t>
      </w:r>
      <w:proofErr w:type="spellStart"/>
      <w:r w:rsidRPr="00A85311">
        <w:rPr>
          <w:b/>
        </w:rPr>
        <w:t>Threats</w:t>
      </w:r>
      <w:proofErr w:type="spellEnd"/>
      <w:r w:rsidRPr="00A85311">
        <w:rPr>
          <w:b/>
        </w:rPr>
        <w:t>)</w:t>
      </w:r>
    </w:p>
    <w:p w14:paraId="4291EEF5" w14:textId="77777777" w:rsidR="00A85311" w:rsidRDefault="00A85311" w:rsidP="00A85311">
      <w:r>
        <w:t>Önünüzde ne tür engeller var?</w:t>
      </w:r>
    </w:p>
    <w:p w14:paraId="7388F95A" w14:textId="77777777" w:rsidR="00A85311" w:rsidRDefault="00A85311" w:rsidP="00A85311">
      <w:r>
        <w:lastRenderedPageBreak/>
        <w:t>Rakipleriniz neler yapıyor?</w:t>
      </w:r>
    </w:p>
    <w:p w14:paraId="68D2F56B" w14:textId="77777777" w:rsidR="00A85311" w:rsidRDefault="00A85311" w:rsidP="00A85311">
      <w:r>
        <w:t>İşinizle ilgili standartların veya uzmanlıkların, ürünlerin veya hizmetlerin kalitesi değişti mi?</w:t>
      </w:r>
    </w:p>
    <w:p w14:paraId="001DF04D" w14:textId="77777777" w:rsidR="00A85311" w:rsidRDefault="00A85311" w:rsidP="00A85311">
      <w:r>
        <w:t>Değişen teknolojisi piyasadaki yerinizi tehdit ediyor mu?</w:t>
      </w:r>
    </w:p>
    <w:p w14:paraId="17987911" w14:textId="77777777" w:rsidR="00A85311" w:rsidRDefault="00A85311" w:rsidP="00A85311">
      <w:r>
        <w:t>Borçlarınız veya nakit probleminiz var mı?</w:t>
      </w:r>
    </w:p>
    <w:p w14:paraId="4F693268" w14:textId="6417087C" w:rsidR="00A85311" w:rsidRDefault="002F5EC4" w:rsidP="00A85311">
      <w:r>
        <w:rPr>
          <w:noProof/>
          <w:lang w:eastAsia="tr-TR"/>
        </w:rPr>
        <mc:AlternateContent>
          <mc:Choice Requires="wps">
            <w:drawing>
              <wp:anchor distT="91440" distB="91440" distL="114300" distR="114300" simplePos="0" relativeHeight="251659264" behindDoc="0" locked="0" layoutInCell="1" allowOverlap="1" wp14:anchorId="4E31A8EE" wp14:editId="19B23139">
                <wp:simplePos x="0" y="0"/>
                <wp:positionH relativeFrom="page">
                  <wp:posOffset>484505</wp:posOffset>
                </wp:positionH>
                <wp:positionV relativeFrom="paragraph">
                  <wp:posOffset>306705</wp:posOffset>
                </wp:positionV>
                <wp:extent cx="6691630" cy="972820"/>
                <wp:effectExtent l="0" t="0" r="0" b="0"/>
                <wp:wrapTopAndBottom/>
                <wp:docPr id="307"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91630" cy="972820"/>
                        </a:xfrm>
                        <a:prstGeom prst="rect">
                          <a:avLst/>
                        </a:prstGeom>
                        <a:noFill/>
                        <a:ln w="9525">
                          <a:noFill/>
                          <a:miter lim="800000"/>
                          <a:headEnd/>
                          <a:tailEnd/>
                        </a:ln>
                      </wps:spPr>
                      <wps:txbx>
                        <w:txbxContent>
                          <w:p w14:paraId="681B713A" w14:textId="77777777" w:rsidR="00A85311" w:rsidRPr="00A85311" w:rsidRDefault="00A85311" w:rsidP="00A85311">
                            <w:pPr>
                              <w:pBdr>
                                <w:top w:val="single" w:sz="24" w:space="8" w:color="4472C4" w:themeColor="accent1"/>
                                <w:bottom w:val="single" w:sz="24" w:space="8" w:color="4472C4" w:themeColor="accent1"/>
                              </w:pBdr>
                              <w:spacing w:after="0"/>
                              <w:jc w:val="center"/>
                              <w:rPr>
                                <w:i/>
                                <w:iCs/>
                                <w:color w:val="4472C4" w:themeColor="accent1"/>
                                <w:sz w:val="24"/>
                                <w:szCs w:val="24"/>
                              </w:rPr>
                            </w:pPr>
                            <w:r w:rsidRPr="00A85311">
                              <w:rPr>
                                <w:i/>
                                <w:iCs/>
                                <w:color w:val="4472C4" w:themeColor="accent1"/>
                                <w:sz w:val="24"/>
                                <w:szCs w:val="24"/>
                              </w:rPr>
                              <w:t>İPUCU</w:t>
                            </w:r>
                          </w:p>
                          <w:p w14:paraId="7FD3B0DB" w14:textId="77777777" w:rsidR="00A85311" w:rsidRDefault="00A85311" w:rsidP="00A85311">
                            <w:pPr>
                              <w:pBdr>
                                <w:top w:val="single" w:sz="24" w:space="8" w:color="4472C4" w:themeColor="accent1"/>
                                <w:bottom w:val="single" w:sz="24" w:space="8" w:color="4472C4" w:themeColor="accent1"/>
                              </w:pBdr>
                              <w:spacing w:after="0"/>
                              <w:jc w:val="center"/>
                              <w:rPr>
                                <w:i/>
                                <w:iCs/>
                                <w:color w:val="4472C4" w:themeColor="accent1"/>
                                <w:sz w:val="24"/>
                              </w:rPr>
                            </w:pPr>
                            <w:r w:rsidRPr="00A85311">
                              <w:rPr>
                                <w:i/>
                                <w:iCs/>
                                <w:color w:val="4472C4" w:themeColor="accent1"/>
                                <w:sz w:val="24"/>
                                <w:szCs w:val="24"/>
                              </w:rPr>
                              <w:t>Fırsatlara güçlü yönlermiş gibi bakmak doğru bir yaklaşımdır. Önünüze çıkan fırsatları geliştirip geliştiremeyeceğinizi değerlendirin.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E31A8EE" id="_x0000_s1027" type="#_x0000_t202" style="position:absolute;margin-left:38.15pt;margin-top:24.15pt;width:526.9pt;height:76.6pt;z-index:251659264;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" filled="f" stroked="f">
                <v:textbox style="mso-fit-shape-to-text:t">
                  <w:txbxContent>
                    <w:p w14:paraId="681B713A" w14:textId="77777777" w:rsidR="00A85311" w:rsidRPr="00A85311" w:rsidRDefault="00A85311" w:rsidP="00A85311">
                      <w:pPr>
                        <w:pBdr>
                          <w:top w:val="single" w:sz="24" w:space="8" w:color="4472C4" w:themeColor="accent1"/>
                          <w:bottom w:val="single" w:sz="24" w:space="8" w:color="4472C4" w:themeColor="accent1"/>
                        </w:pBdr>
                        <w:spacing w:after="0"/>
                        <w:jc w:val="center"/>
                        <w:rPr>
                          <w:i/>
                          <w:iCs/>
                          <w:color w:val="4472C4" w:themeColor="accent1"/>
                          <w:sz w:val="24"/>
                          <w:szCs w:val="24"/>
                        </w:rPr>
                      </w:pPr>
                      <w:r w:rsidRPr="00A85311">
                        <w:rPr>
                          <w:i/>
                          <w:iCs/>
                          <w:color w:val="4472C4" w:themeColor="accent1"/>
                          <w:sz w:val="24"/>
                          <w:szCs w:val="24"/>
                        </w:rPr>
                        <w:t>İPUCU</w:t>
                      </w:r>
                    </w:p>
                    <w:p w14:paraId="7FD3B0DB" w14:textId="77777777" w:rsidR="00A85311" w:rsidRDefault="00A85311" w:rsidP="00A85311">
                      <w:pPr>
                        <w:pBdr>
                          <w:top w:val="single" w:sz="24" w:space="8" w:color="4472C4" w:themeColor="accent1"/>
                          <w:bottom w:val="single" w:sz="24" w:space="8" w:color="4472C4" w:themeColor="accent1"/>
                        </w:pBdr>
                        <w:spacing w:after="0"/>
                        <w:jc w:val="center"/>
                        <w:rPr>
                          <w:i/>
                          <w:iCs/>
                          <w:color w:val="4472C4" w:themeColor="accent1"/>
                          <w:sz w:val="24"/>
                        </w:rPr>
                      </w:pPr>
                      <w:r w:rsidRPr="00A85311">
                        <w:rPr>
                          <w:i/>
                          <w:iCs/>
                          <w:color w:val="4472C4" w:themeColor="accent1"/>
                          <w:sz w:val="24"/>
                          <w:szCs w:val="24"/>
                        </w:rPr>
                        <w:t>Fırsatlara güçlü yönlermiş gibi bakmak doğru bir yaklaşımdır. Önünüze çıkan fırsatları geliştirip geliştiremeyeceğinizi değerlendirin.</w:t>
                      </w:r>
                    </w:p>
                  </w:txbxContent>
                </v:textbox>
                <w10:wrap type="topAndBottom" anchorx="page"/>
              </v:shape>
            </w:pict>
          </mc:Fallback>
        </mc:AlternateContent>
      </w:r>
      <w:r w:rsidR="00A85311">
        <w:t>Zayıf yönlerinizden herhangi bir tanesi ciddi anlamda işinizi tehdit ediyor mu?</w:t>
      </w:r>
    </w:p>
    <w:p w14:paraId="11BF8E97" w14:textId="77777777" w:rsidR="00A85311" w:rsidRPr="00A85311" w:rsidRDefault="00A85311" w:rsidP="00A85311">
      <w:pPr>
        <w:rPr>
          <w:b/>
        </w:rPr>
      </w:pPr>
      <w:r w:rsidRPr="00A85311">
        <w:rPr>
          <w:b/>
        </w:rPr>
        <w:t>SWOT Analizine Dair Genel İpuçları</w:t>
      </w:r>
    </w:p>
    <w:p w14:paraId="7CCDF57E" w14:textId="77777777" w:rsidR="00A85311" w:rsidRDefault="00A85311" w:rsidP="00A85311">
      <w:r>
        <w:t>Tehditleri ve fırsatları göz önünde bulundururken PEST analizi (dış çevre analizinde makro düzeydeki çevresel faktörlerin analizidir) sayesinde yeni hükümet düzenlemeleri veya teknolojik değişimler gibi çevresel faktörleri gözden kaçırmazsınız.</w:t>
      </w:r>
    </w:p>
    <w:p w14:paraId="044FDD49" w14:textId="77777777" w:rsidR="00A85311" w:rsidRDefault="00A85311" w:rsidP="00A85311">
      <w:r>
        <w:t>SWOT analizini ciddi anlamda bir araç olarak kullanıyorsanız aşağıdaki maddeleri göz önünde bulundurmanız gerekir:</w:t>
      </w:r>
    </w:p>
    <w:p w14:paraId="06E8EC66" w14:textId="77777777" w:rsidR="00A85311" w:rsidRDefault="00A85311" w:rsidP="00A85311">
      <w:r>
        <w:t>Sadece kesin ve doğrulanabilir raporları kabul edin.</w:t>
      </w:r>
    </w:p>
    <w:p w14:paraId="30C1C558" w14:textId="77777777" w:rsidR="00A85311" w:rsidRDefault="00A85311" w:rsidP="00A85311">
      <w:r>
        <w:t>Uzun faktör listelerini mümkün olduğunca kısaltın ve öncelik sırasına göre düzenleyin. Bu sayede vaktinizi daha önemli konulara harcarsınız.</w:t>
      </w:r>
    </w:p>
    <w:p w14:paraId="14BC94F7" w14:textId="77777777" w:rsidR="00952DF6" w:rsidRDefault="00A85311" w:rsidP="00A85311">
      <w:r>
        <w:t>Seçenekler strateji oluşturma sürecindeki ileri safhalar için üretilir. Bunu doğru seviyelere uygulayın. Örneğin belirsiz firma seviyeleri yerine ürün veya ürün hattı seviyelerine SWOT analizi yapmanız gerekebilir. SWOT analizini diğer strateji araçlarıyla birlikte kullanın böylece durumla ilgili kapsamlı bir resim çıkarabilirsiniz.</w:t>
      </w:r>
    </w:p>
    <w:sectPr w:rsidR="00952DF6" w:rsidSect="00A85311">
      <w:headerReference w:type="default" r:id="rId7"/>
      <w:footerReference w:type="default" r:id="rId8"/>
      <w:pgSz w:w="11906" w:h="16838"/>
      <w:pgMar w:top="720" w:right="720" w:bottom="720" w:left="720" w:header="426" w:footer="26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9C1639B" w14:textId="77777777" w:rsidR="00AF356B" w:rsidRDefault="00AF356B" w:rsidP="00582411">
      <w:pPr>
        <w:spacing w:after="0" w:line="240" w:lineRule="auto"/>
      </w:pPr>
      <w:r>
        <w:separator/>
      </w:r>
    </w:p>
  </w:endnote>
  <w:endnote w:type="continuationSeparator" w:id="0">
    <w:p w14:paraId="4E94DCA8" w14:textId="77777777" w:rsidR="00AF356B" w:rsidRDefault="00AF356B" w:rsidP="00582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oKlavuzu"/>
      <w:tblW w:w="0" w:type="auto"/>
      <w:tblLook w:val="04A0" w:firstRow="1" w:lastRow="0" w:firstColumn="1" w:lastColumn="0" w:noHBand="0" w:noVBand="1"/>
    </w:tblPr>
    <w:tblGrid>
      <w:gridCol w:w="3485"/>
      <w:gridCol w:w="3485"/>
      <w:gridCol w:w="3486"/>
    </w:tblGrid>
    <w:tr w:rsidR="00A85311" w14:paraId="0D2A8C81" w14:textId="77777777" w:rsidTr="00A85311">
      <w:tc>
        <w:tcPr>
          <w:tcW w:w="3485" w:type="dxa"/>
          <w:vAlign w:val="center"/>
        </w:tcPr>
        <w:p w14:paraId="47ADDFDC" w14:textId="77777777" w:rsidR="00A85311" w:rsidRDefault="00A85311" w:rsidP="00A85311">
          <w:pPr>
            <w:pStyle w:val="AltBilgi"/>
            <w:jc w:val="center"/>
          </w:pPr>
          <w:r>
            <w:t>Hazırlayan</w:t>
          </w:r>
        </w:p>
      </w:tc>
      <w:tc>
        <w:tcPr>
          <w:tcW w:w="3485" w:type="dxa"/>
          <w:vAlign w:val="center"/>
        </w:tcPr>
        <w:p w14:paraId="7471CCF7" w14:textId="77777777" w:rsidR="00A85311" w:rsidRDefault="00A85311" w:rsidP="00A85311">
          <w:pPr>
            <w:pStyle w:val="AltBilgi"/>
            <w:jc w:val="center"/>
          </w:pPr>
          <w:r>
            <w:t>Kontrol Eden</w:t>
          </w:r>
        </w:p>
      </w:tc>
      <w:tc>
        <w:tcPr>
          <w:tcW w:w="3486" w:type="dxa"/>
          <w:vAlign w:val="center"/>
        </w:tcPr>
        <w:p w14:paraId="4CD11BF6" w14:textId="77777777" w:rsidR="00A85311" w:rsidRDefault="00A85311" w:rsidP="00A85311">
          <w:pPr>
            <w:pStyle w:val="AltBilgi"/>
            <w:jc w:val="center"/>
          </w:pPr>
          <w:r>
            <w:t>Onaylayan</w:t>
          </w:r>
        </w:p>
      </w:tc>
    </w:tr>
    <w:tr w:rsidR="00A85311" w14:paraId="01F1DDF8" w14:textId="77777777" w:rsidTr="00A85311">
      <w:trPr>
        <w:trHeight w:val="547"/>
      </w:trPr>
      <w:tc>
        <w:tcPr>
          <w:tcW w:w="3485" w:type="dxa"/>
          <w:vAlign w:val="center"/>
        </w:tcPr>
        <w:p w14:paraId="345CE610" w14:textId="77777777" w:rsidR="00A85311" w:rsidRDefault="00A85311" w:rsidP="00A85311">
          <w:pPr>
            <w:pStyle w:val="AltBilgi"/>
            <w:jc w:val="center"/>
          </w:pPr>
        </w:p>
      </w:tc>
      <w:tc>
        <w:tcPr>
          <w:tcW w:w="3485" w:type="dxa"/>
          <w:vAlign w:val="center"/>
        </w:tcPr>
        <w:p w14:paraId="6AF2CC4D" w14:textId="77777777" w:rsidR="00A85311" w:rsidRDefault="00A85311" w:rsidP="00A85311">
          <w:pPr>
            <w:pStyle w:val="AltBilgi"/>
            <w:jc w:val="center"/>
          </w:pPr>
        </w:p>
      </w:tc>
      <w:tc>
        <w:tcPr>
          <w:tcW w:w="3486" w:type="dxa"/>
          <w:vAlign w:val="center"/>
        </w:tcPr>
        <w:p w14:paraId="7F9493AA" w14:textId="77777777" w:rsidR="00A85311" w:rsidRDefault="00A85311" w:rsidP="00A85311">
          <w:pPr>
            <w:pStyle w:val="AltBilgi"/>
            <w:jc w:val="center"/>
          </w:pPr>
        </w:p>
      </w:tc>
    </w:tr>
  </w:tbl>
  <w:p w14:paraId="36DD144A" w14:textId="77777777" w:rsidR="00A85311" w:rsidRDefault="00A85311">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3AAE5E2" w14:textId="77777777" w:rsidR="00AF356B" w:rsidRDefault="00AF356B" w:rsidP="00582411">
      <w:pPr>
        <w:spacing w:after="0" w:line="240" w:lineRule="auto"/>
      </w:pPr>
      <w:r>
        <w:separator/>
      </w:r>
    </w:p>
  </w:footnote>
  <w:footnote w:type="continuationSeparator" w:id="0">
    <w:p w14:paraId="4AAA66C2" w14:textId="77777777" w:rsidR="00AF356B" w:rsidRDefault="00AF356B" w:rsidP="00582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1072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7"/>
      <w:gridCol w:w="4162"/>
      <w:gridCol w:w="3878"/>
    </w:tblGrid>
    <w:tr w:rsidR="002F5EC4" w:rsidRPr="00A128AB" w14:paraId="1CD248CA" w14:textId="77777777" w:rsidTr="000D6A5B">
      <w:trPr>
        <w:trHeight w:val="218"/>
      </w:trPr>
      <w:tc>
        <w:tcPr>
          <w:tcW w:w="2687" w:type="dxa"/>
          <w:vMerge w:val="restart"/>
          <w:shd w:val="clear" w:color="auto" w:fill="auto"/>
          <w:noWrap/>
          <w:hideMark/>
        </w:tcPr>
        <w:p w14:paraId="03287788" w14:textId="77777777" w:rsidR="002F5EC4" w:rsidRPr="00A128AB" w:rsidRDefault="002F5EC4" w:rsidP="002F5EC4">
          <w:pPr>
            <w:pStyle w:val="stBilgi"/>
            <w:jc w:val="center"/>
          </w:pPr>
          <w:r w:rsidRPr="00A128AB">
            <w:rPr>
              <w:noProof/>
              <w:lang w:eastAsia="tr-TR"/>
            </w:rPr>
            <w:drawing>
              <wp:inline distT="0" distB="0" distL="0" distR="0" wp14:anchorId="7B8132EE" wp14:editId="268BBE7D">
                <wp:extent cx="1000125" cy="1019175"/>
                <wp:effectExtent l="0" t="0" r="9525" b="9525"/>
                <wp:docPr id="1280998595" name="Resim 1280998595" descr="C:\Users\AICU\Pictures\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C:\Users\AICU\Pictures\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00125" cy="1019175"/>
                        </a:xfrm>
                        <a:prstGeom prst="rect">
                          <a:avLst/>
                        </a:prstGeom>
                        <a:noFill/>
                        <a:ln>
                          <a:noFill/>
                        </a:ln>
                      </pic:spPr>
                    </pic:pic>
                  </a:graphicData>
                </a:graphic>
              </wp:inline>
            </w:drawing>
          </w:r>
        </w:p>
      </w:tc>
      <w:tc>
        <w:tcPr>
          <w:tcW w:w="4162" w:type="dxa"/>
          <w:vMerge w:val="restart"/>
          <w:shd w:val="clear" w:color="auto" w:fill="auto"/>
          <w:vAlign w:val="center"/>
          <w:hideMark/>
        </w:tcPr>
        <w:p w14:paraId="0318FF4A" w14:textId="4D1ED51F" w:rsidR="002F5EC4" w:rsidRPr="000D6A5B" w:rsidRDefault="00E745DC" w:rsidP="002F5EC4">
          <w:pPr>
            <w:pStyle w:val="stBilgi"/>
            <w:jc w:val="center"/>
            <w:rPr>
              <w:rFonts w:ascii="Times New Roman" w:hAnsi="Times New Roman" w:cs="Times New Roman"/>
              <w:b/>
              <w:bCs/>
              <w:sz w:val="20"/>
              <w:szCs w:val="20"/>
            </w:rPr>
          </w:pPr>
          <w:r w:rsidRPr="000D6A5B">
            <w:rPr>
              <w:rFonts w:ascii="Times New Roman" w:hAnsi="Times New Roman" w:cs="Times New Roman"/>
              <w:b/>
              <w:bCs/>
              <w:sz w:val="24"/>
              <w:szCs w:val="24"/>
            </w:rPr>
            <w:t>SWOT ANALİ</w:t>
          </w:r>
          <w:r w:rsidR="000D6A5B" w:rsidRPr="000D6A5B">
            <w:rPr>
              <w:rFonts w:ascii="Times New Roman" w:hAnsi="Times New Roman" w:cs="Times New Roman"/>
              <w:b/>
              <w:bCs/>
              <w:sz w:val="24"/>
              <w:szCs w:val="24"/>
            </w:rPr>
            <w:t>Zİ</w:t>
          </w:r>
          <w:r w:rsidRPr="000D6A5B">
            <w:rPr>
              <w:rFonts w:ascii="Times New Roman" w:hAnsi="Times New Roman" w:cs="Times New Roman"/>
              <w:b/>
              <w:bCs/>
              <w:sz w:val="24"/>
              <w:szCs w:val="24"/>
            </w:rPr>
            <w:t xml:space="preserve"> FORMU</w:t>
          </w:r>
        </w:p>
      </w:tc>
      <w:tc>
        <w:tcPr>
          <w:tcW w:w="3878" w:type="dxa"/>
          <w:shd w:val="clear" w:color="auto" w:fill="auto"/>
          <w:noWrap/>
          <w:hideMark/>
        </w:tcPr>
        <w:p w14:paraId="7106615E" w14:textId="3D78D455" w:rsidR="002F5EC4" w:rsidRPr="00F0034E" w:rsidRDefault="009A5A8C" w:rsidP="002F5EC4">
          <w:pPr>
            <w:pStyle w:val="stBilgi"/>
            <w:rPr>
              <w:rFonts w:ascii="Times New Roman" w:hAnsi="Times New Roman" w:cs="Times New Roman"/>
              <w:sz w:val="20"/>
              <w:szCs w:val="20"/>
            </w:rPr>
          </w:pPr>
          <w:r w:rsidRPr="00F0034E">
            <w:rPr>
              <w:rFonts w:ascii="Times New Roman" w:hAnsi="Times New Roman" w:cs="Times New Roman"/>
              <w:sz w:val="20"/>
              <w:szCs w:val="20"/>
            </w:rPr>
            <w:t xml:space="preserve">Doküman No: </w:t>
          </w:r>
          <w:r w:rsidR="00D00C95">
            <w:rPr>
              <w:sz w:val="20"/>
              <w:szCs w:val="20"/>
            </w:rPr>
            <w:t>FR</w:t>
          </w:r>
          <w:r w:rsidR="000D6A5B">
            <w:rPr>
              <w:sz w:val="20"/>
              <w:szCs w:val="20"/>
            </w:rPr>
            <w:t>-</w:t>
          </w:r>
          <w:r w:rsidR="009B409E">
            <w:rPr>
              <w:sz w:val="20"/>
              <w:szCs w:val="20"/>
            </w:rPr>
            <w:t>039</w:t>
          </w:r>
        </w:p>
      </w:tc>
    </w:tr>
    <w:tr w:rsidR="002F5EC4" w:rsidRPr="00A128AB" w14:paraId="210D70AD" w14:textId="77777777" w:rsidTr="00804D06">
      <w:trPr>
        <w:trHeight w:val="218"/>
      </w:trPr>
      <w:tc>
        <w:tcPr>
          <w:tcW w:w="2687" w:type="dxa"/>
          <w:vMerge/>
          <w:shd w:val="clear" w:color="auto" w:fill="auto"/>
          <w:hideMark/>
        </w:tcPr>
        <w:p w14:paraId="4A3F3EAE" w14:textId="77777777" w:rsidR="002F5EC4" w:rsidRPr="00A128AB" w:rsidRDefault="002F5EC4" w:rsidP="002F5EC4">
          <w:pPr>
            <w:pStyle w:val="stBilgi"/>
          </w:pPr>
        </w:p>
      </w:tc>
      <w:tc>
        <w:tcPr>
          <w:tcW w:w="4162" w:type="dxa"/>
          <w:vMerge/>
          <w:shd w:val="clear" w:color="auto" w:fill="auto"/>
          <w:hideMark/>
        </w:tcPr>
        <w:p w14:paraId="7754761E" w14:textId="77777777" w:rsidR="002F5EC4" w:rsidRPr="00F0034E" w:rsidRDefault="002F5EC4" w:rsidP="002F5EC4">
          <w:pPr>
            <w:pStyle w:val="stBilgi"/>
            <w:rPr>
              <w:rFonts w:ascii="Times New Roman" w:hAnsi="Times New Roman" w:cs="Times New Roman"/>
              <w:sz w:val="20"/>
              <w:szCs w:val="20"/>
            </w:rPr>
          </w:pPr>
        </w:p>
      </w:tc>
      <w:tc>
        <w:tcPr>
          <w:tcW w:w="3878" w:type="dxa"/>
          <w:shd w:val="clear" w:color="auto" w:fill="auto"/>
          <w:hideMark/>
        </w:tcPr>
        <w:p w14:paraId="7E446617" w14:textId="4226320F" w:rsidR="002F5EC4" w:rsidRPr="00F0034E" w:rsidRDefault="00974D30" w:rsidP="002F5EC4">
          <w:pPr>
            <w:pStyle w:val="stBilgi"/>
            <w:rPr>
              <w:rFonts w:ascii="Times New Roman" w:hAnsi="Times New Roman" w:cs="Times New Roman"/>
              <w:sz w:val="20"/>
              <w:szCs w:val="20"/>
            </w:rPr>
          </w:pPr>
          <w:r w:rsidRPr="00F0034E">
            <w:rPr>
              <w:rFonts w:ascii="Times New Roman" w:hAnsi="Times New Roman" w:cs="Times New Roman"/>
              <w:sz w:val="20"/>
              <w:szCs w:val="20"/>
            </w:rPr>
            <w:t xml:space="preserve">İlk Yayın Tarihi: </w:t>
          </w:r>
          <w:r w:rsidR="000D6A5B">
            <w:rPr>
              <w:rFonts w:ascii="Times New Roman" w:hAnsi="Times New Roman" w:cs="Times New Roman"/>
              <w:sz w:val="20"/>
              <w:szCs w:val="20"/>
            </w:rPr>
            <w:t>26.02</w:t>
          </w:r>
          <w:r w:rsidRPr="00F0034E">
            <w:rPr>
              <w:rFonts w:ascii="Times New Roman" w:hAnsi="Times New Roman" w:cs="Times New Roman"/>
              <w:sz w:val="20"/>
              <w:szCs w:val="20"/>
            </w:rPr>
            <w:t>.20</w:t>
          </w:r>
          <w:r w:rsidR="002F5EC4" w:rsidRPr="00F0034E">
            <w:rPr>
              <w:rFonts w:ascii="Times New Roman" w:hAnsi="Times New Roman" w:cs="Times New Roman"/>
              <w:sz w:val="20"/>
              <w:szCs w:val="20"/>
            </w:rPr>
            <w:t>24</w:t>
          </w:r>
        </w:p>
      </w:tc>
    </w:tr>
    <w:tr w:rsidR="002F5EC4" w:rsidRPr="00A128AB" w14:paraId="528DC26B" w14:textId="77777777" w:rsidTr="00804D06">
      <w:trPr>
        <w:trHeight w:val="218"/>
      </w:trPr>
      <w:tc>
        <w:tcPr>
          <w:tcW w:w="2687" w:type="dxa"/>
          <w:vMerge/>
          <w:shd w:val="clear" w:color="auto" w:fill="auto"/>
          <w:hideMark/>
        </w:tcPr>
        <w:p w14:paraId="1BA85B1E" w14:textId="77777777" w:rsidR="002F5EC4" w:rsidRPr="00A128AB" w:rsidRDefault="002F5EC4" w:rsidP="002F5EC4">
          <w:pPr>
            <w:pStyle w:val="stBilgi"/>
          </w:pPr>
        </w:p>
      </w:tc>
      <w:tc>
        <w:tcPr>
          <w:tcW w:w="4162" w:type="dxa"/>
          <w:vMerge/>
          <w:shd w:val="clear" w:color="auto" w:fill="auto"/>
          <w:hideMark/>
        </w:tcPr>
        <w:p w14:paraId="24BC3F34" w14:textId="77777777" w:rsidR="002F5EC4" w:rsidRPr="00F0034E" w:rsidRDefault="002F5EC4" w:rsidP="002F5EC4">
          <w:pPr>
            <w:pStyle w:val="stBilgi"/>
            <w:rPr>
              <w:rFonts w:ascii="Times New Roman" w:hAnsi="Times New Roman" w:cs="Times New Roman"/>
              <w:sz w:val="20"/>
              <w:szCs w:val="20"/>
            </w:rPr>
          </w:pPr>
        </w:p>
      </w:tc>
      <w:tc>
        <w:tcPr>
          <w:tcW w:w="3878" w:type="dxa"/>
          <w:shd w:val="clear" w:color="auto" w:fill="auto"/>
          <w:hideMark/>
        </w:tcPr>
        <w:p w14:paraId="64D1754C" w14:textId="77777777" w:rsidR="002F5EC4" w:rsidRPr="00F0034E" w:rsidRDefault="002F5EC4" w:rsidP="002F5EC4">
          <w:pPr>
            <w:pStyle w:val="stBilgi"/>
            <w:rPr>
              <w:rFonts w:ascii="Times New Roman" w:hAnsi="Times New Roman" w:cs="Times New Roman"/>
              <w:sz w:val="20"/>
              <w:szCs w:val="20"/>
            </w:rPr>
          </w:pPr>
          <w:r w:rsidRPr="00F0034E">
            <w:rPr>
              <w:rFonts w:ascii="Times New Roman" w:hAnsi="Times New Roman" w:cs="Times New Roman"/>
              <w:sz w:val="20"/>
              <w:szCs w:val="20"/>
            </w:rPr>
            <w:t>Revizyon Tarihi:</w:t>
          </w:r>
        </w:p>
      </w:tc>
    </w:tr>
    <w:tr w:rsidR="002F5EC4" w:rsidRPr="00A128AB" w14:paraId="3CD9A637" w14:textId="77777777" w:rsidTr="00804D06">
      <w:trPr>
        <w:trHeight w:val="218"/>
      </w:trPr>
      <w:tc>
        <w:tcPr>
          <w:tcW w:w="2687" w:type="dxa"/>
          <w:vMerge/>
          <w:shd w:val="clear" w:color="auto" w:fill="auto"/>
          <w:hideMark/>
        </w:tcPr>
        <w:p w14:paraId="23686C99" w14:textId="77777777" w:rsidR="002F5EC4" w:rsidRPr="00A128AB" w:rsidRDefault="002F5EC4" w:rsidP="002F5EC4">
          <w:pPr>
            <w:pStyle w:val="stBilgi"/>
          </w:pPr>
        </w:p>
      </w:tc>
      <w:tc>
        <w:tcPr>
          <w:tcW w:w="4162" w:type="dxa"/>
          <w:vMerge/>
          <w:shd w:val="clear" w:color="auto" w:fill="auto"/>
          <w:hideMark/>
        </w:tcPr>
        <w:p w14:paraId="781AE85E" w14:textId="77777777" w:rsidR="002F5EC4" w:rsidRPr="00F0034E" w:rsidRDefault="002F5EC4" w:rsidP="002F5EC4">
          <w:pPr>
            <w:pStyle w:val="stBilgi"/>
            <w:rPr>
              <w:rFonts w:ascii="Times New Roman" w:hAnsi="Times New Roman" w:cs="Times New Roman"/>
              <w:sz w:val="20"/>
              <w:szCs w:val="20"/>
            </w:rPr>
          </w:pPr>
        </w:p>
      </w:tc>
      <w:tc>
        <w:tcPr>
          <w:tcW w:w="3878" w:type="dxa"/>
          <w:shd w:val="clear" w:color="auto" w:fill="auto"/>
          <w:hideMark/>
        </w:tcPr>
        <w:p w14:paraId="3B516698" w14:textId="77777777" w:rsidR="002F5EC4" w:rsidRPr="00F0034E" w:rsidRDefault="002F5EC4" w:rsidP="002F5EC4">
          <w:pPr>
            <w:pStyle w:val="stBilgi"/>
            <w:rPr>
              <w:rFonts w:ascii="Times New Roman" w:hAnsi="Times New Roman" w:cs="Times New Roman"/>
              <w:sz w:val="20"/>
              <w:szCs w:val="20"/>
            </w:rPr>
          </w:pPr>
          <w:r w:rsidRPr="00F0034E">
            <w:rPr>
              <w:rFonts w:ascii="Times New Roman" w:hAnsi="Times New Roman" w:cs="Times New Roman"/>
              <w:sz w:val="20"/>
              <w:szCs w:val="20"/>
            </w:rPr>
            <w:t>Revizyon No: 00</w:t>
          </w:r>
        </w:p>
      </w:tc>
    </w:tr>
    <w:tr w:rsidR="002F5EC4" w:rsidRPr="00A128AB" w14:paraId="26B7FD67" w14:textId="77777777" w:rsidTr="00804D06">
      <w:trPr>
        <w:trHeight w:val="218"/>
      </w:trPr>
      <w:tc>
        <w:tcPr>
          <w:tcW w:w="2687" w:type="dxa"/>
          <w:vMerge/>
          <w:shd w:val="clear" w:color="auto" w:fill="auto"/>
          <w:hideMark/>
        </w:tcPr>
        <w:p w14:paraId="04CA7363" w14:textId="77777777" w:rsidR="002F5EC4" w:rsidRPr="00A128AB" w:rsidRDefault="002F5EC4" w:rsidP="002F5EC4">
          <w:pPr>
            <w:pStyle w:val="stBilgi"/>
          </w:pPr>
        </w:p>
      </w:tc>
      <w:tc>
        <w:tcPr>
          <w:tcW w:w="4162" w:type="dxa"/>
          <w:vMerge/>
          <w:shd w:val="clear" w:color="auto" w:fill="auto"/>
          <w:hideMark/>
        </w:tcPr>
        <w:p w14:paraId="65B9438D" w14:textId="77777777" w:rsidR="002F5EC4" w:rsidRPr="00F0034E" w:rsidRDefault="002F5EC4" w:rsidP="002F5EC4">
          <w:pPr>
            <w:pStyle w:val="stBilgi"/>
            <w:rPr>
              <w:rFonts w:ascii="Times New Roman" w:hAnsi="Times New Roman" w:cs="Times New Roman"/>
              <w:sz w:val="20"/>
              <w:szCs w:val="20"/>
            </w:rPr>
          </w:pPr>
        </w:p>
      </w:tc>
      <w:tc>
        <w:tcPr>
          <w:tcW w:w="3878" w:type="dxa"/>
          <w:shd w:val="clear" w:color="auto" w:fill="auto"/>
          <w:hideMark/>
        </w:tcPr>
        <w:p w14:paraId="0F6166F8" w14:textId="4279CF66" w:rsidR="002F5EC4" w:rsidRPr="00F0034E" w:rsidRDefault="002F5EC4" w:rsidP="002F5EC4">
          <w:pPr>
            <w:pStyle w:val="stBilgi"/>
            <w:rPr>
              <w:rFonts w:ascii="Times New Roman" w:hAnsi="Times New Roman" w:cs="Times New Roman"/>
              <w:sz w:val="20"/>
              <w:szCs w:val="20"/>
            </w:rPr>
          </w:pPr>
          <w:r w:rsidRPr="00F0034E">
            <w:rPr>
              <w:rFonts w:ascii="Times New Roman" w:hAnsi="Times New Roman" w:cs="Times New Roman"/>
              <w:sz w:val="20"/>
              <w:szCs w:val="20"/>
            </w:rPr>
            <w:t>Sayfa:</w:t>
          </w:r>
          <w:r w:rsidR="000F4A6E">
            <w:rPr>
              <w:rFonts w:ascii="Times New Roman" w:hAnsi="Times New Roman" w:cs="Times New Roman"/>
              <w:sz w:val="20"/>
              <w:szCs w:val="20"/>
            </w:rPr>
            <w:t xml:space="preserve"> </w:t>
          </w:r>
          <w:r w:rsidR="000F4A6E" w:rsidRPr="000F4A6E">
            <w:rPr>
              <w:rFonts w:ascii="Times New Roman" w:hAnsi="Times New Roman" w:cs="Times New Roman"/>
              <w:sz w:val="20"/>
              <w:szCs w:val="20"/>
            </w:rPr>
            <w:fldChar w:fldCharType="begin"/>
          </w:r>
          <w:r w:rsidR="000F4A6E" w:rsidRPr="000F4A6E">
            <w:rPr>
              <w:rFonts w:ascii="Times New Roman" w:hAnsi="Times New Roman" w:cs="Times New Roman"/>
              <w:sz w:val="20"/>
              <w:szCs w:val="20"/>
            </w:rPr>
            <w:instrText>PAGE  \* Arabic  \* MERGEFORMAT</w:instrText>
          </w:r>
          <w:r w:rsidR="000F4A6E" w:rsidRPr="000F4A6E">
            <w:rPr>
              <w:rFonts w:ascii="Times New Roman" w:hAnsi="Times New Roman" w:cs="Times New Roman"/>
              <w:sz w:val="20"/>
              <w:szCs w:val="20"/>
            </w:rPr>
            <w:fldChar w:fldCharType="separate"/>
          </w:r>
          <w:r w:rsidR="000F4A6E" w:rsidRPr="000F4A6E">
            <w:rPr>
              <w:rFonts w:ascii="Times New Roman" w:hAnsi="Times New Roman" w:cs="Times New Roman"/>
              <w:sz w:val="20"/>
              <w:szCs w:val="20"/>
            </w:rPr>
            <w:t>1</w:t>
          </w:r>
          <w:r w:rsidR="000F4A6E" w:rsidRPr="000F4A6E">
            <w:rPr>
              <w:rFonts w:ascii="Times New Roman" w:hAnsi="Times New Roman" w:cs="Times New Roman"/>
              <w:sz w:val="20"/>
              <w:szCs w:val="20"/>
            </w:rPr>
            <w:fldChar w:fldCharType="end"/>
          </w:r>
          <w:r w:rsidR="000F4A6E" w:rsidRPr="000F4A6E">
            <w:rPr>
              <w:rFonts w:ascii="Times New Roman" w:hAnsi="Times New Roman" w:cs="Times New Roman"/>
              <w:sz w:val="20"/>
              <w:szCs w:val="20"/>
            </w:rPr>
            <w:t xml:space="preserve"> / </w:t>
          </w:r>
          <w:r w:rsidR="000F4A6E" w:rsidRPr="000F4A6E">
            <w:rPr>
              <w:rFonts w:ascii="Times New Roman" w:hAnsi="Times New Roman" w:cs="Times New Roman"/>
              <w:sz w:val="20"/>
              <w:szCs w:val="20"/>
            </w:rPr>
            <w:fldChar w:fldCharType="begin"/>
          </w:r>
          <w:r w:rsidR="000F4A6E" w:rsidRPr="000F4A6E">
            <w:rPr>
              <w:rFonts w:ascii="Times New Roman" w:hAnsi="Times New Roman" w:cs="Times New Roman"/>
              <w:sz w:val="20"/>
              <w:szCs w:val="20"/>
            </w:rPr>
            <w:instrText>NUMPAGES  \* Arabic  \* MERGEFORMAT</w:instrText>
          </w:r>
          <w:r w:rsidR="000F4A6E" w:rsidRPr="000F4A6E">
            <w:rPr>
              <w:rFonts w:ascii="Times New Roman" w:hAnsi="Times New Roman" w:cs="Times New Roman"/>
              <w:sz w:val="20"/>
              <w:szCs w:val="20"/>
            </w:rPr>
            <w:fldChar w:fldCharType="separate"/>
          </w:r>
          <w:r w:rsidR="000F4A6E" w:rsidRPr="000F4A6E">
            <w:rPr>
              <w:rFonts w:ascii="Times New Roman" w:hAnsi="Times New Roman" w:cs="Times New Roman"/>
              <w:sz w:val="20"/>
              <w:szCs w:val="20"/>
            </w:rPr>
            <w:t>2</w:t>
          </w:r>
          <w:r w:rsidR="000F4A6E" w:rsidRPr="000F4A6E">
            <w:rPr>
              <w:rFonts w:ascii="Times New Roman" w:hAnsi="Times New Roman" w:cs="Times New Roman"/>
              <w:sz w:val="20"/>
              <w:szCs w:val="20"/>
            </w:rPr>
            <w:fldChar w:fldCharType="end"/>
          </w:r>
        </w:p>
      </w:tc>
    </w:tr>
  </w:tbl>
  <w:p w14:paraId="1036C832" w14:textId="77777777" w:rsidR="00582411" w:rsidRDefault="00582411">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107C5A"/>
    <w:multiLevelType w:val="hybridMultilevel"/>
    <w:tmpl w:val="93DA95D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2FCE37E7"/>
    <w:multiLevelType w:val="hybridMultilevel"/>
    <w:tmpl w:val="D0EEEF8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16cid:durableId="449862998">
    <w:abstractNumId w:val="0"/>
  </w:num>
  <w:num w:numId="2" w16cid:durableId="5512868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2411"/>
    <w:rsid w:val="00016AD2"/>
    <w:rsid w:val="0006482A"/>
    <w:rsid w:val="0008653F"/>
    <w:rsid w:val="0009739C"/>
    <w:rsid w:val="000D0A7A"/>
    <w:rsid w:val="000D6A5B"/>
    <w:rsid w:val="000F4A6E"/>
    <w:rsid w:val="00154234"/>
    <w:rsid w:val="0019348D"/>
    <w:rsid w:val="001D5461"/>
    <w:rsid w:val="002F5EC4"/>
    <w:rsid w:val="00357E8D"/>
    <w:rsid w:val="003D0483"/>
    <w:rsid w:val="0044282C"/>
    <w:rsid w:val="0045645E"/>
    <w:rsid w:val="00501F9A"/>
    <w:rsid w:val="00546DE6"/>
    <w:rsid w:val="0057405D"/>
    <w:rsid w:val="00582411"/>
    <w:rsid w:val="005B61BB"/>
    <w:rsid w:val="005E2015"/>
    <w:rsid w:val="00623B90"/>
    <w:rsid w:val="00650703"/>
    <w:rsid w:val="00654867"/>
    <w:rsid w:val="006650FB"/>
    <w:rsid w:val="006949A0"/>
    <w:rsid w:val="007A5526"/>
    <w:rsid w:val="007B14DA"/>
    <w:rsid w:val="007C2249"/>
    <w:rsid w:val="007E3AF7"/>
    <w:rsid w:val="008478A9"/>
    <w:rsid w:val="0087110F"/>
    <w:rsid w:val="008D77D0"/>
    <w:rsid w:val="00905AC0"/>
    <w:rsid w:val="009156E0"/>
    <w:rsid w:val="00952DF6"/>
    <w:rsid w:val="00974D30"/>
    <w:rsid w:val="009A5A8C"/>
    <w:rsid w:val="009B409E"/>
    <w:rsid w:val="009E1973"/>
    <w:rsid w:val="009E2C00"/>
    <w:rsid w:val="00A55248"/>
    <w:rsid w:val="00A819D1"/>
    <w:rsid w:val="00A85311"/>
    <w:rsid w:val="00AB3437"/>
    <w:rsid w:val="00AD076F"/>
    <w:rsid w:val="00AF356B"/>
    <w:rsid w:val="00B5029C"/>
    <w:rsid w:val="00B71AAB"/>
    <w:rsid w:val="00B76195"/>
    <w:rsid w:val="00C041AB"/>
    <w:rsid w:val="00CC6F2A"/>
    <w:rsid w:val="00CD4DDE"/>
    <w:rsid w:val="00D00C95"/>
    <w:rsid w:val="00E745DC"/>
    <w:rsid w:val="00F0034E"/>
    <w:rsid w:val="00F56513"/>
    <w:rsid w:val="00FC19D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53828E"/>
  <w15:docId w15:val="{E0CBFA60-A62D-4856-B88B-2CE146A24B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5AC0"/>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582411"/>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582411"/>
  </w:style>
  <w:style w:type="paragraph" w:styleId="AltBilgi">
    <w:name w:val="footer"/>
    <w:basedOn w:val="Normal"/>
    <w:link w:val="AltBilgiChar"/>
    <w:uiPriority w:val="99"/>
    <w:unhideWhenUsed/>
    <w:rsid w:val="00582411"/>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582411"/>
  </w:style>
  <w:style w:type="table" w:styleId="TabloKlavuzu">
    <w:name w:val="Table Grid"/>
    <w:basedOn w:val="NormalTablo"/>
    <w:uiPriority w:val="39"/>
    <w:rsid w:val="005824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9E2C0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22966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3</Pages>
  <Words>636</Words>
  <Characters>3629</Characters>
  <Application>Microsoft Office Word</Application>
  <DocSecurity>0</DocSecurity>
  <Lines>30</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Adl Belge</dc:creator>
  <cp:keywords/>
  <dc:description/>
  <cp:lastModifiedBy>yunus dinçer</cp:lastModifiedBy>
  <cp:revision>15</cp:revision>
  <dcterms:created xsi:type="dcterms:W3CDTF">2024-05-15T12:23:00Z</dcterms:created>
  <dcterms:modified xsi:type="dcterms:W3CDTF">2024-11-06T11:23:00Z</dcterms:modified>
</cp:coreProperties>
</file>